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right="0"/>
        <w:jc w:val="both"/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附件</w:t>
      </w: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</w:t>
      </w:r>
    </w:p>
    <w:tbl>
      <w:tblPr>
        <w:tblStyle w:val="3"/>
        <w:tblW w:w="155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702"/>
        <w:gridCol w:w="867"/>
        <w:gridCol w:w="4650"/>
        <w:gridCol w:w="7966"/>
        <w:gridCol w:w="7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57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安徽众启新能源有限公司2024年度公开招聘岗位需求表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计划招聘人数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职位要求</w:t>
            </w:r>
          </w:p>
        </w:tc>
        <w:tc>
          <w:tcPr>
            <w:tcW w:w="7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工作职责说明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综合会计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1.年龄:35周岁及以下；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2.学历:全日制本科及以上学历；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3.专业:会计学等财经；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4.专业技能要求:有初级会计师职称或同等资格；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5.熟悉公文写作，熟练应用office等办公软件；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6.相关经验要求:3年以上相关工作经验；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7.其他要求:工作细致，责任心强，良好的沟通协调能力，吃苦耐劳、踏实肯干。</w:t>
            </w:r>
          </w:p>
        </w:tc>
        <w:tc>
          <w:tcPr>
            <w:tcW w:w="7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1.负责会计凭证的填制、结转工作；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2.负责财务报表及科目明细的编制工作；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3.负责会计凭证、报表、账簿等财务资料档案的收集、整理、补充；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4.负责公司的税务管理工作；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5.负责对外填报有关报表；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6.负责收集、整理项目融资资料，与各金融机构对接并提供完善的资料，确保融资项目推进；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7.与银行、金融机构建立并维护良好的合作关系，作为公司与外部融资机构之间的桥梁，负责联络、接洽，及时获取并传递融资相关信息；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8.定期编制融资工作报告，确保公司领导对融资状况有清晰的了解；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9.负责融资贷后管理工作，确保企业良好信誉；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10.负责配合内外部各项财务审查审计工作；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11.完成领导交办的其他工作。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出纳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1.年龄:35周岁及以下；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2.学历:全日制本科及以上学历；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3.专业:会计学等财经；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4.专业技能要求:有初级会计师职称或同等资格；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5.熟悉公文写作，熟练应用office等办公软件；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6.相关经验要求:3年以上相关工作经验；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7.其他要求:工作细致，责任心强，良好的沟通协调能力，吃苦耐劳、踏实肯干。</w:t>
            </w:r>
          </w:p>
        </w:tc>
        <w:tc>
          <w:tcPr>
            <w:tcW w:w="7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1.负责公司现金、票据、银行存款及有价证券的保管、记录；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2.负责建立现金日记账、银行存款日记账，录制现金收付单据；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3.负责保管支票、收据、法人印鉴、网银盾等，保管银行开户、销户、对账单等资料，并装订成册归档；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3.负责接收银行收款凭证，并传递至业务人员；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4.负责银行账户管理、银行信息维护、变更、年检、银企对账、银企询证，完成银行对账工作；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5.负责办理公司有关税款的交纳；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6.完成上级交给的其他日常事务工作。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生产专员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1.年龄:40周岁及以下；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2.学历:本科及以上学历；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3.专业:电气、建筑及相关专业；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专业技能要求:具备电力行业基础知识；熟悉电力安全规程、安全生产法规等，熟悉两票三制；熟悉光伏电站、储能电站等新能源电站运维管理；熟练掌握办公软件，具备较强的语言表达能力和文字表达能力，具备编写事故分析报告的能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5.相关经验要求：具有分布式工商业光伏光伏、储能等电站3年以上生产管理经验，有安全管理相关资质证书优先；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6.其他要求:工作细致，责任心强、服务意识强、有良好的沟通能力和协调能力。</w:t>
            </w:r>
          </w:p>
        </w:tc>
        <w:tc>
          <w:tcPr>
            <w:tcW w:w="7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1.总体职责 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1)监督管理场站运维团队，定期分析项目资产收入和支出成本管理；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2)负责对新能源资产设备技术改造、大、小修、技术创新项目的审核；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3)统筹客户关系维护及电费催收工作。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2.安全管理：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1)制定与各项目生产运维单位安全环保目标保障措施，确保安全目标的可控和在控；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2)负责公司新能源项目资产的定期检查，确保资产的安全经济运行；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3)参加或主持资产设备的事故调查， 查清事故原因，杜绝事故隐患。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3.经营管理：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1)负责对各项目月度成本、运营数据进行分析， 并制订相关措施；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2)组织开展设备资产评级工作，掌握设备运行状态；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3)及时向公司汇报电费回收动态，保障资产收益的有效性。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4.设备管理：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1)落实设备缺陷、故障分级标准及响应要求，并制定应对措施；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2)对技改大修项目的方案、技术、安全、质量、进度等方面进行管理和控制；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3)负责组织/参与各项验收，发现隐患及时联系有关部门进行处理，督促整改闭环。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客户服务专员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1.年龄:35周岁及以下；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2.学历:本科及以上学历；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3.专业:不限；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4.专业技能要求:熟练掌握办公软件，具备较强的语言表达能力和文字表达能力，具备编写事故分析报告的能力；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5.相关经验要求：有电力、光伏行业工作经验者优先；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6.其他要求:工作细致， 责任心强、服务意识强、有良好的沟通能力和协调能力。</w:t>
            </w:r>
          </w:p>
        </w:tc>
        <w:tc>
          <w:tcPr>
            <w:tcW w:w="7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1.负责制定公司客户关系维护方案，提升客户满意度；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2.负责客户满意度调查的制定与执行，针对回访发现的问题做好反馈、跟踪；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3.负责项目电费催收及统计分析；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4.做好公司运营项目的台账及记录；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5.负责完成领导安排的其他临时工作。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资料员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1.年龄:不限；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2.学历:大专及以上学历；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3.专业:不限；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4.专业技能要求:熟练掌握工程资料编制及归档，熟悉公文写作，熟练应用 office等办公软件；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5.相关经验要求：电力行业5年以上相关工作经验。</w:t>
            </w:r>
          </w:p>
        </w:tc>
        <w:tc>
          <w:tcPr>
            <w:tcW w:w="7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1.参与项目立项评审，记录汇总部门意见；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2.项目信息收集及更新；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3.项目进度收集及偏差汇总分析；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4.项目安全质量执行情况汇总；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5.项目资料接收及归档；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6.跟踪、检查、闭环工程部例会问题；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7.汇总竣工项目审计进展；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8.接收项目竣工资料及归档；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9.部门人员考勤管理。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劳务派遣用工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人资行政专员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1.年龄:35周岁及以下；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2.学历:本科及以上学历；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3.专业:人力资源管理及相关专业；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4.专业技能要求:熟练掌握办公软件，熟悉人力资源专业知识，具有较强的文字功底；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5.相关经验要求：5年以上大中型企业人力资源管理从业经验，有中级以上人力资源管理证书者优先；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6.其他要求：工作认真负责，积极阳光、抗压能力强，有良好的沟通协调能力。</w:t>
            </w:r>
          </w:p>
        </w:tc>
        <w:tc>
          <w:tcPr>
            <w:tcW w:w="7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1.负责公司人力资源工作的策划， 根据公司要求建立、执行人事管理程序或规章制度；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2.负责制定完善公司薪酬体系、激励体系并负责实施；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3.负责制定和完善公司岗位编制，编制各岗位的职位说明书，并根据公司发展适时调整完善；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4.根据现有编制及业务发展需求， 协调、统计各部门的招聘需求，执行招聘工作；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5.负责办理入职手续，负责人事档案的管理、保管、用工合同的签订，相关人事手续的办理；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6.负责工资、绩效、社保、福利等的核算；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7.负责配合部门负责人完成行政后勤工作；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8.负责完成公司领导交办的其他工作。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  计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right="0"/>
        <w:jc w:val="both"/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kZDU5ZjE0YWY2OWExZmJkMGEzODVmOGNjOGY0ZmUifQ=="/>
  </w:docVars>
  <w:rsids>
    <w:rsidRoot w:val="00000000"/>
    <w:rsid w:val="0026130D"/>
    <w:rsid w:val="007B7A33"/>
    <w:rsid w:val="01A46D77"/>
    <w:rsid w:val="0363716A"/>
    <w:rsid w:val="09110AD5"/>
    <w:rsid w:val="17092995"/>
    <w:rsid w:val="1C0E01EF"/>
    <w:rsid w:val="1EFA05A7"/>
    <w:rsid w:val="20D96E9F"/>
    <w:rsid w:val="210378CC"/>
    <w:rsid w:val="30FB4FFE"/>
    <w:rsid w:val="33E03003"/>
    <w:rsid w:val="36D21BF6"/>
    <w:rsid w:val="3B412CA6"/>
    <w:rsid w:val="3E773963"/>
    <w:rsid w:val="4DC70ABB"/>
    <w:rsid w:val="529E736F"/>
    <w:rsid w:val="58EC5394"/>
    <w:rsid w:val="5C271BDE"/>
    <w:rsid w:val="671D6960"/>
    <w:rsid w:val="6E012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5090</Words>
  <Characters>5374</Characters>
  <Lines>0</Lines>
  <Paragraphs>0</Paragraphs>
  <TotalTime>10</TotalTime>
  <ScaleCrop>false</ScaleCrop>
  <LinksUpToDate>false</LinksUpToDate>
  <CharactersWithSpaces>5669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2024-08-14T02:26:00Z</dcterms:created>
  <dc:creator>admin</dc:creator>
  <cp:lastModifiedBy>admin</cp:lastModifiedBy>
  <dcterms:modified xsi:type="dcterms:W3CDTF">2024-08-27T05:57:05Z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A84E4F51EEA64AA58CD6BEF39920CAE4_13</vt:lpwstr>
  </property>
</Properties>
</file>